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810" w:tblpY="7"/>
        <w:tblOverlap w:val="never"/>
        <w:tblW w:w="8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416"/>
        <w:gridCol w:w="1031"/>
        <w:gridCol w:w="750"/>
        <w:gridCol w:w="1847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2" w:hRule="atLeast"/>
        </w:trPr>
        <w:tc>
          <w:tcPr>
            <w:tcW w:w="80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长沙市望城区人民检察院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2022年度招聘聘用制人员面试入围名单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是否入围面试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10002307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10002310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10002231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10002234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10002414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10002329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10001430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10002033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10001716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10002019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10001904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10001425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jU1NzE0NGMzNzAxNGI0NDZhMDI2NzZmNGFhYzEifQ=="/>
  </w:docVars>
  <w:rsids>
    <w:rsidRoot w:val="6D7B5F6A"/>
    <w:rsid w:val="6D7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2022-06-29T06:27:00Z</dcterms:created>
  <dc:creator>小小毛毛虫</dc:creator>
  <cp:lastModifiedBy>小小毛毛虫</cp:lastModifiedBy>
  <dcterms:modified xsi:type="dcterms:W3CDTF">2022-06-29T06:31:09Z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74D05720EDF543AB9440EAFC8FCD1271</vt:lpwstr>
  </property>
</Properties>
</file>